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1E6" w:rsidRPr="00D401E6" w:rsidRDefault="00D401E6">
      <w:pPr>
        <w:rPr>
          <w:b/>
          <w:sz w:val="36"/>
          <w:szCs w:val="36"/>
        </w:rPr>
      </w:pPr>
      <w:r w:rsidRPr="00D401E6">
        <w:rPr>
          <w:b/>
          <w:noProof/>
          <w:sz w:val="36"/>
          <w:szCs w:val="36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712A414B" wp14:editId="7D17D8CC">
            <wp:simplePos x="0" y="0"/>
            <wp:positionH relativeFrom="column">
              <wp:posOffset>4010025</wp:posOffset>
            </wp:positionH>
            <wp:positionV relativeFrom="paragraph">
              <wp:posOffset>0</wp:posOffset>
            </wp:positionV>
            <wp:extent cx="1600200" cy="822325"/>
            <wp:effectExtent l="0" t="0" r="0" b="0"/>
            <wp:wrapTight wrapText="bothSides">
              <wp:wrapPolygon edited="0">
                <wp:start x="0" y="0"/>
                <wp:lineTo x="0" y="21016"/>
                <wp:lineTo x="21343" y="21016"/>
                <wp:lineTo x="21343" y="0"/>
                <wp:lineTo x="0" y="0"/>
              </wp:wrapPolygon>
            </wp:wrapTight>
            <wp:docPr id="2" name="Picture 2" descr="C:\Users\scudmore\Documents\APC\APC 3 Logos Templates\APC 3 Institute Logos\APC3 Institute Interfac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udmore\Documents\APC\APC 3 Logos Templates\APC 3 Institute Logos\APC3 Institute Interfaci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3F5" w:rsidRPr="00D401E6">
        <w:rPr>
          <w:b/>
          <w:sz w:val="36"/>
          <w:szCs w:val="36"/>
        </w:rPr>
        <w:t xml:space="preserve">APC </w:t>
      </w:r>
      <w:r w:rsidR="00EC7339" w:rsidRPr="00D401E6">
        <w:rPr>
          <w:b/>
          <w:sz w:val="36"/>
          <w:szCs w:val="36"/>
        </w:rPr>
        <w:t xml:space="preserve">Microbiome Institute </w:t>
      </w:r>
    </w:p>
    <w:p w:rsidR="00D401E6" w:rsidRPr="00647971" w:rsidRDefault="00D533F5">
      <w:pPr>
        <w:rPr>
          <w:b/>
          <w:sz w:val="36"/>
          <w:szCs w:val="36"/>
        </w:rPr>
      </w:pPr>
      <w:r w:rsidRPr="00D401E6">
        <w:rPr>
          <w:b/>
          <w:sz w:val="36"/>
          <w:szCs w:val="36"/>
        </w:rPr>
        <w:t>Summer Student</w:t>
      </w:r>
      <w:r w:rsidR="00647971">
        <w:rPr>
          <w:b/>
          <w:sz w:val="36"/>
          <w:szCs w:val="36"/>
        </w:rPr>
        <w:t xml:space="preserve"> Bursaries</w:t>
      </w:r>
      <w:r w:rsidRPr="00D401E6">
        <w:rPr>
          <w:b/>
          <w:sz w:val="36"/>
          <w:szCs w:val="36"/>
        </w:rPr>
        <w:t>, 201</w:t>
      </w:r>
      <w:r w:rsidR="00647971">
        <w:rPr>
          <w:b/>
          <w:sz w:val="36"/>
          <w:szCs w:val="36"/>
        </w:rPr>
        <w:t>7</w:t>
      </w:r>
    </w:p>
    <w:p w:rsidR="00D533F5" w:rsidRPr="003176B4" w:rsidRDefault="00D533F5">
      <w:pPr>
        <w:rPr>
          <w:sz w:val="24"/>
          <w:szCs w:val="24"/>
        </w:rPr>
      </w:pPr>
      <w:r w:rsidRPr="003176B4">
        <w:rPr>
          <w:sz w:val="24"/>
          <w:szCs w:val="24"/>
        </w:rPr>
        <w:t xml:space="preserve">Do you want to gain valuable laboratory research experience in a world-leading research centre?  Are you </w:t>
      </w:r>
      <w:r w:rsidR="000268B2">
        <w:rPr>
          <w:sz w:val="24"/>
          <w:szCs w:val="24"/>
        </w:rPr>
        <w:t xml:space="preserve">a student </w:t>
      </w:r>
      <w:r w:rsidRPr="003176B4">
        <w:rPr>
          <w:sz w:val="24"/>
          <w:szCs w:val="24"/>
        </w:rPr>
        <w:t xml:space="preserve">studying </w:t>
      </w:r>
      <w:r w:rsidR="008B6810">
        <w:rPr>
          <w:sz w:val="24"/>
          <w:szCs w:val="24"/>
        </w:rPr>
        <w:t xml:space="preserve">a biological </w:t>
      </w:r>
      <w:r w:rsidRPr="003176B4">
        <w:rPr>
          <w:sz w:val="24"/>
          <w:szCs w:val="24"/>
        </w:rPr>
        <w:t>science or medicine</w:t>
      </w:r>
      <w:r w:rsidR="000268B2">
        <w:rPr>
          <w:sz w:val="24"/>
          <w:szCs w:val="24"/>
        </w:rPr>
        <w:t xml:space="preserve"> </w:t>
      </w:r>
      <w:r w:rsidR="005029A7">
        <w:rPr>
          <w:sz w:val="24"/>
          <w:szCs w:val="24"/>
        </w:rPr>
        <w:t xml:space="preserve">in Ireland </w:t>
      </w:r>
      <w:r w:rsidR="000268B2">
        <w:rPr>
          <w:sz w:val="24"/>
          <w:szCs w:val="24"/>
        </w:rPr>
        <w:t>who will have completed 3 years of undergraduate study this summer</w:t>
      </w:r>
      <w:r w:rsidRPr="003176B4">
        <w:rPr>
          <w:sz w:val="24"/>
          <w:szCs w:val="24"/>
        </w:rPr>
        <w:t xml:space="preserve">?  </w:t>
      </w:r>
    </w:p>
    <w:p w:rsidR="00D533F5" w:rsidRPr="003176B4" w:rsidRDefault="00D533F5">
      <w:pPr>
        <w:rPr>
          <w:sz w:val="24"/>
          <w:szCs w:val="24"/>
          <w:lang w:val="en"/>
        </w:rPr>
      </w:pPr>
      <w:r w:rsidRPr="003176B4">
        <w:rPr>
          <w:sz w:val="24"/>
          <w:szCs w:val="24"/>
        </w:rPr>
        <w:t xml:space="preserve">The </w:t>
      </w:r>
      <w:r w:rsidR="00EC7339">
        <w:rPr>
          <w:sz w:val="24"/>
          <w:szCs w:val="24"/>
        </w:rPr>
        <w:t>APC Microbiome Institute</w:t>
      </w:r>
      <w:r w:rsidRPr="003176B4">
        <w:rPr>
          <w:sz w:val="24"/>
          <w:szCs w:val="24"/>
        </w:rPr>
        <w:t xml:space="preserve"> (</w:t>
      </w:r>
      <w:hyperlink r:id="rId5" w:history="1">
        <w:r w:rsidRPr="003176B4">
          <w:rPr>
            <w:rStyle w:val="Hyperlink"/>
            <w:sz w:val="24"/>
            <w:szCs w:val="24"/>
          </w:rPr>
          <w:t>http://apc.ucc.ie</w:t>
        </w:r>
      </w:hyperlink>
      <w:r w:rsidRPr="003176B4">
        <w:rPr>
          <w:sz w:val="24"/>
          <w:szCs w:val="24"/>
        </w:rPr>
        <w:t xml:space="preserve">) studies all aspects of the gastrointestinal microbiota, such as host-microbe interactions, the brain-gut-microbe axis, microbiota at the extremes of life, and </w:t>
      </w:r>
      <w:proofErr w:type="spellStart"/>
      <w:r w:rsidRPr="003176B4">
        <w:rPr>
          <w:sz w:val="24"/>
          <w:szCs w:val="24"/>
        </w:rPr>
        <w:t>pharmabiotics</w:t>
      </w:r>
      <w:proofErr w:type="spellEnd"/>
      <w:r w:rsidRPr="003176B4">
        <w:rPr>
          <w:sz w:val="24"/>
          <w:szCs w:val="24"/>
        </w:rPr>
        <w:t xml:space="preserve"> (</w:t>
      </w:r>
      <w:r w:rsidRPr="003176B4">
        <w:rPr>
          <w:sz w:val="24"/>
          <w:szCs w:val="24"/>
          <w:lang w:val="en"/>
        </w:rPr>
        <w:t xml:space="preserve">any biological entity which can be ‘mined’ from the gastrointestinal microbiota, including probiotics, </w:t>
      </w:r>
      <w:proofErr w:type="spellStart"/>
      <w:r w:rsidRPr="003176B4">
        <w:rPr>
          <w:sz w:val="24"/>
          <w:szCs w:val="24"/>
          <w:lang w:val="en"/>
        </w:rPr>
        <w:t>bacteriocins</w:t>
      </w:r>
      <w:proofErr w:type="spellEnd"/>
      <w:r w:rsidRPr="003176B4">
        <w:rPr>
          <w:sz w:val="24"/>
          <w:szCs w:val="24"/>
          <w:lang w:val="en"/>
        </w:rPr>
        <w:t>, bacteriophages and bioactive molecules).</w:t>
      </w:r>
    </w:p>
    <w:p w:rsidR="00647971" w:rsidRDefault="003342F4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The APC</w:t>
      </w:r>
      <w:r w:rsidR="00D533F5" w:rsidRPr="003176B4">
        <w:rPr>
          <w:sz w:val="24"/>
          <w:szCs w:val="24"/>
          <w:lang w:val="en"/>
        </w:rPr>
        <w:t xml:space="preserve"> will provide </w:t>
      </w:r>
      <w:r w:rsidR="00D533F5" w:rsidRPr="003342F4">
        <w:rPr>
          <w:sz w:val="24"/>
          <w:szCs w:val="24"/>
          <w:lang w:val="en"/>
        </w:rPr>
        <w:t>8</w:t>
      </w:r>
      <w:r w:rsidRPr="003342F4">
        <w:rPr>
          <w:sz w:val="24"/>
          <w:szCs w:val="24"/>
          <w:lang w:val="en"/>
        </w:rPr>
        <w:t xml:space="preserve"> competitive</w:t>
      </w:r>
      <w:r w:rsidR="00D533F5" w:rsidRPr="003342F4">
        <w:rPr>
          <w:b/>
          <w:sz w:val="24"/>
          <w:szCs w:val="24"/>
          <w:lang w:val="en"/>
        </w:rPr>
        <w:t xml:space="preserve"> Summer Student</w:t>
      </w:r>
      <w:r w:rsidR="00647971">
        <w:rPr>
          <w:b/>
          <w:sz w:val="24"/>
          <w:szCs w:val="24"/>
          <w:lang w:val="en"/>
        </w:rPr>
        <w:t xml:space="preserve"> Bursaries</w:t>
      </w:r>
      <w:r w:rsidR="00D533F5" w:rsidRPr="003176B4">
        <w:rPr>
          <w:sz w:val="24"/>
          <w:szCs w:val="24"/>
          <w:lang w:val="en"/>
        </w:rPr>
        <w:t xml:space="preserve"> for students from science or medical (undergraduate or graduate entry) courses. We will provide a stipend (€</w:t>
      </w:r>
      <w:r w:rsidR="00647971">
        <w:rPr>
          <w:sz w:val="24"/>
          <w:szCs w:val="24"/>
          <w:lang w:val="en"/>
        </w:rPr>
        <w:t>1000 per month</w:t>
      </w:r>
      <w:r w:rsidR="00D533F5" w:rsidRPr="003176B4">
        <w:rPr>
          <w:sz w:val="24"/>
          <w:szCs w:val="24"/>
          <w:lang w:val="en"/>
        </w:rPr>
        <w:t xml:space="preserve">) for </w:t>
      </w:r>
      <w:r w:rsidR="00647971">
        <w:rPr>
          <w:sz w:val="24"/>
          <w:szCs w:val="24"/>
          <w:lang w:val="en"/>
        </w:rPr>
        <w:t>2 months</w:t>
      </w:r>
      <w:r w:rsidR="003176B4" w:rsidRPr="003176B4">
        <w:rPr>
          <w:sz w:val="24"/>
          <w:szCs w:val="24"/>
          <w:lang w:val="en"/>
        </w:rPr>
        <w:t xml:space="preserve"> </w:t>
      </w:r>
      <w:r w:rsidR="001C6EA2">
        <w:rPr>
          <w:sz w:val="24"/>
          <w:szCs w:val="24"/>
          <w:lang w:val="en"/>
        </w:rPr>
        <w:t>during the months of June-September</w:t>
      </w:r>
      <w:r w:rsidR="001C6EA2" w:rsidRPr="003176B4">
        <w:rPr>
          <w:sz w:val="24"/>
          <w:szCs w:val="24"/>
          <w:lang w:val="en"/>
        </w:rPr>
        <w:t xml:space="preserve"> </w:t>
      </w:r>
      <w:r w:rsidR="003176B4" w:rsidRPr="003176B4">
        <w:rPr>
          <w:sz w:val="24"/>
          <w:szCs w:val="24"/>
          <w:lang w:val="en"/>
        </w:rPr>
        <w:t>for each student</w:t>
      </w:r>
      <w:r w:rsidR="001C6EA2">
        <w:rPr>
          <w:sz w:val="24"/>
          <w:szCs w:val="24"/>
          <w:lang w:val="en"/>
        </w:rPr>
        <w:t>,</w:t>
      </w:r>
      <w:r w:rsidR="00D533F5" w:rsidRPr="003176B4">
        <w:rPr>
          <w:sz w:val="24"/>
          <w:szCs w:val="24"/>
          <w:lang w:val="en"/>
        </w:rPr>
        <w:t xml:space="preserve"> and </w:t>
      </w:r>
      <w:r w:rsidR="001C6EA2">
        <w:rPr>
          <w:sz w:val="24"/>
          <w:szCs w:val="24"/>
          <w:lang w:val="en"/>
        </w:rPr>
        <w:t>up to €500</w:t>
      </w:r>
      <w:r w:rsidR="00D533F5" w:rsidRPr="003176B4">
        <w:rPr>
          <w:sz w:val="24"/>
          <w:szCs w:val="24"/>
          <w:lang w:val="en"/>
        </w:rPr>
        <w:t xml:space="preserve"> to the hosting APC laboratory for consumables required for </w:t>
      </w:r>
      <w:r w:rsidR="003176B4" w:rsidRPr="003176B4">
        <w:rPr>
          <w:sz w:val="24"/>
          <w:szCs w:val="24"/>
          <w:lang w:val="en"/>
        </w:rPr>
        <w:t xml:space="preserve">the research project. Please note that we will not cover travel/accommodation costs. </w:t>
      </w:r>
    </w:p>
    <w:p w:rsidR="003176B4" w:rsidRPr="003176B4" w:rsidRDefault="00647971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Note: You must be resident in Ireland, and finished 3yr year in a science or medical degree (or equivalent experience). </w:t>
      </w:r>
      <w:r w:rsidR="002B5430">
        <w:rPr>
          <w:sz w:val="24"/>
          <w:szCs w:val="24"/>
          <w:lang w:val="en"/>
        </w:rPr>
        <w:t>Students in their final year of undergraduate study, or doing a PhD or MSc course, are not eligible to apply.</w:t>
      </w:r>
      <w:r>
        <w:rPr>
          <w:sz w:val="24"/>
          <w:szCs w:val="24"/>
          <w:lang w:val="en"/>
        </w:rPr>
        <w:t xml:space="preserve"> </w:t>
      </w:r>
      <w:r w:rsidRPr="003342F4">
        <w:rPr>
          <w:rStyle w:val="Hyperlink"/>
          <w:color w:val="auto"/>
          <w:sz w:val="24"/>
          <w:szCs w:val="24"/>
          <w:u w:val="none"/>
          <w:lang w:val="en"/>
        </w:rPr>
        <w:t xml:space="preserve">All successful </w:t>
      </w:r>
      <w:r>
        <w:rPr>
          <w:rStyle w:val="Hyperlink"/>
          <w:color w:val="auto"/>
          <w:sz w:val="24"/>
          <w:szCs w:val="24"/>
          <w:u w:val="none"/>
          <w:lang w:val="en"/>
        </w:rPr>
        <w:t xml:space="preserve">summer students </w:t>
      </w:r>
      <w:r w:rsidRPr="003342F4">
        <w:rPr>
          <w:rStyle w:val="Hyperlink"/>
          <w:color w:val="auto"/>
          <w:sz w:val="24"/>
          <w:szCs w:val="24"/>
          <w:u w:val="none"/>
          <w:lang w:val="en"/>
        </w:rPr>
        <w:t xml:space="preserve">must agree to </w:t>
      </w:r>
      <w:r w:rsidR="00F73BEB">
        <w:rPr>
          <w:rStyle w:val="Hyperlink"/>
          <w:color w:val="auto"/>
          <w:sz w:val="24"/>
          <w:szCs w:val="24"/>
          <w:u w:val="none"/>
          <w:lang w:val="en"/>
        </w:rPr>
        <w:t>submit</w:t>
      </w:r>
      <w:r>
        <w:rPr>
          <w:rStyle w:val="Hyperlink"/>
          <w:color w:val="auto"/>
          <w:sz w:val="24"/>
          <w:szCs w:val="24"/>
          <w:u w:val="none"/>
          <w:lang w:val="en"/>
        </w:rPr>
        <w:t xml:space="preserve"> a final report (max 5 </w:t>
      </w:r>
      <w:proofErr w:type="spellStart"/>
      <w:r>
        <w:rPr>
          <w:rStyle w:val="Hyperlink"/>
          <w:color w:val="auto"/>
          <w:sz w:val="24"/>
          <w:szCs w:val="24"/>
          <w:u w:val="none"/>
          <w:lang w:val="en"/>
        </w:rPr>
        <w:t>pgs</w:t>
      </w:r>
      <w:proofErr w:type="spellEnd"/>
      <w:r>
        <w:rPr>
          <w:rStyle w:val="Hyperlink"/>
          <w:color w:val="auto"/>
          <w:sz w:val="24"/>
          <w:szCs w:val="24"/>
          <w:u w:val="none"/>
          <w:lang w:val="en"/>
        </w:rPr>
        <w:t xml:space="preserve">) by their </w:t>
      </w:r>
      <w:r w:rsidR="00F73BEB">
        <w:rPr>
          <w:rStyle w:val="Hyperlink"/>
          <w:color w:val="auto"/>
          <w:sz w:val="24"/>
          <w:szCs w:val="24"/>
          <w:u w:val="none"/>
          <w:lang w:val="en"/>
        </w:rPr>
        <w:t>last</w:t>
      </w:r>
      <w:r>
        <w:rPr>
          <w:rStyle w:val="Hyperlink"/>
          <w:color w:val="auto"/>
          <w:sz w:val="24"/>
          <w:szCs w:val="24"/>
          <w:u w:val="none"/>
          <w:lang w:val="en"/>
        </w:rPr>
        <w:t xml:space="preserve"> day.  If writing a report for a funding agency, this can be submitted instead.</w:t>
      </w:r>
      <w:r w:rsidR="00D31BFC">
        <w:rPr>
          <w:sz w:val="24"/>
          <w:szCs w:val="24"/>
          <w:lang w:val="en"/>
        </w:rPr>
        <w:t xml:space="preserve"> </w:t>
      </w:r>
      <w:bookmarkStart w:id="0" w:name="_GoBack"/>
      <w:bookmarkEnd w:id="0"/>
    </w:p>
    <w:p w:rsidR="003176B4" w:rsidRPr="003176B4" w:rsidRDefault="003176B4">
      <w:pPr>
        <w:rPr>
          <w:sz w:val="24"/>
          <w:szCs w:val="24"/>
          <w:lang w:val="en"/>
        </w:rPr>
      </w:pPr>
      <w:r w:rsidRPr="003176B4">
        <w:rPr>
          <w:sz w:val="24"/>
          <w:szCs w:val="24"/>
          <w:lang w:val="en"/>
        </w:rPr>
        <w:t>If you would like to apply, please send a 2 page CV</w:t>
      </w:r>
      <w:r w:rsidR="00DC5D73">
        <w:rPr>
          <w:sz w:val="24"/>
          <w:szCs w:val="24"/>
          <w:lang w:val="en"/>
        </w:rPr>
        <w:t xml:space="preserve"> which should include your </w:t>
      </w:r>
      <w:r w:rsidR="00DC5D73" w:rsidRPr="005029A7">
        <w:rPr>
          <w:sz w:val="24"/>
          <w:szCs w:val="24"/>
          <w:u w:val="single"/>
          <w:lang w:val="en"/>
        </w:rPr>
        <w:t>university exam results</w:t>
      </w:r>
      <w:r w:rsidR="00DC5D73">
        <w:rPr>
          <w:sz w:val="24"/>
          <w:szCs w:val="24"/>
          <w:lang w:val="en"/>
        </w:rPr>
        <w:t xml:space="preserve"> to date</w:t>
      </w:r>
      <w:r w:rsidRPr="003176B4">
        <w:rPr>
          <w:sz w:val="24"/>
          <w:szCs w:val="24"/>
          <w:lang w:val="en"/>
        </w:rPr>
        <w:t>, and a 1</w:t>
      </w:r>
      <w:r>
        <w:rPr>
          <w:sz w:val="24"/>
          <w:szCs w:val="24"/>
          <w:lang w:val="en"/>
        </w:rPr>
        <w:t xml:space="preserve"> </w:t>
      </w:r>
      <w:r w:rsidRPr="003176B4">
        <w:rPr>
          <w:sz w:val="24"/>
          <w:szCs w:val="24"/>
          <w:lang w:val="en"/>
        </w:rPr>
        <w:t xml:space="preserve">page cover letter explaining why you would be a suitable candidate, to </w:t>
      </w:r>
      <w:hyperlink r:id="rId6" w:history="1">
        <w:r w:rsidR="00F73BEB" w:rsidRPr="008B59B7">
          <w:rPr>
            <w:rStyle w:val="Hyperlink"/>
            <w:sz w:val="24"/>
            <w:szCs w:val="24"/>
            <w:lang w:val="en"/>
          </w:rPr>
          <w:t>APC.administrator@ucc.ie</w:t>
        </w:r>
      </w:hyperlink>
      <w:r w:rsidR="00F73BEB">
        <w:rPr>
          <w:sz w:val="24"/>
          <w:szCs w:val="24"/>
          <w:lang w:val="en"/>
        </w:rPr>
        <w:t xml:space="preserve"> </w:t>
      </w:r>
      <w:r w:rsidRPr="003176B4">
        <w:rPr>
          <w:sz w:val="24"/>
          <w:szCs w:val="24"/>
          <w:lang w:val="en"/>
        </w:rPr>
        <w:t xml:space="preserve">by </w:t>
      </w:r>
      <w:r w:rsidRPr="00F73BEB">
        <w:rPr>
          <w:b/>
          <w:color w:val="FF0000"/>
          <w:sz w:val="24"/>
          <w:szCs w:val="24"/>
          <w:lang w:val="en"/>
        </w:rPr>
        <w:t xml:space="preserve">February </w:t>
      </w:r>
      <w:r w:rsidR="00F73BEB" w:rsidRPr="00F73BEB">
        <w:rPr>
          <w:b/>
          <w:color w:val="FF0000"/>
          <w:sz w:val="24"/>
          <w:szCs w:val="24"/>
          <w:lang w:val="en"/>
        </w:rPr>
        <w:t>25</w:t>
      </w:r>
      <w:r w:rsidR="00F73BEB" w:rsidRPr="00F73BEB">
        <w:rPr>
          <w:b/>
          <w:color w:val="FF0000"/>
          <w:sz w:val="24"/>
          <w:szCs w:val="24"/>
          <w:vertAlign w:val="superscript"/>
          <w:lang w:val="en"/>
        </w:rPr>
        <w:t>th</w:t>
      </w:r>
      <w:r w:rsidRPr="00F73BEB">
        <w:rPr>
          <w:b/>
          <w:color w:val="FF0000"/>
          <w:sz w:val="24"/>
          <w:szCs w:val="24"/>
          <w:lang w:val="en"/>
        </w:rPr>
        <w:t xml:space="preserve"> 201</w:t>
      </w:r>
      <w:r w:rsidR="00F73BEB" w:rsidRPr="00F73BEB">
        <w:rPr>
          <w:b/>
          <w:color w:val="FF0000"/>
          <w:sz w:val="24"/>
          <w:szCs w:val="24"/>
          <w:lang w:val="en"/>
        </w:rPr>
        <w:t>7</w:t>
      </w:r>
      <w:r w:rsidRPr="003176B4">
        <w:rPr>
          <w:sz w:val="24"/>
          <w:szCs w:val="24"/>
          <w:lang w:val="en"/>
        </w:rPr>
        <w:t>.</w:t>
      </w:r>
      <w:r w:rsidR="002B5430">
        <w:rPr>
          <w:sz w:val="24"/>
          <w:szCs w:val="24"/>
          <w:lang w:val="en"/>
        </w:rPr>
        <w:t xml:space="preserve"> </w:t>
      </w:r>
    </w:p>
    <w:p w:rsidR="00AA44FE" w:rsidRDefault="00EC7339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The </w:t>
      </w:r>
      <w:r w:rsidRPr="00EC7339">
        <w:rPr>
          <w:b/>
          <w:sz w:val="24"/>
          <w:szCs w:val="24"/>
          <w:lang w:val="en"/>
        </w:rPr>
        <w:t>Health Research Board</w:t>
      </w:r>
      <w:r w:rsidRPr="003176B4"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t xml:space="preserve">(HRB), </w:t>
      </w:r>
      <w:proofErr w:type="spellStart"/>
      <w:r w:rsidRPr="00D401E6">
        <w:rPr>
          <w:b/>
          <w:sz w:val="24"/>
          <w:szCs w:val="24"/>
          <w:lang w:val="en"/>
        </w:rPr>
        <w:t>Wellcome</w:t>
      </w:r>
      <w:proofErr w:type="spellEnd"/>
      <w:r w:rsidRPr="00D401E6">
        <w:rPr>
          <w:b/>
          <w:sz w:val="24"/>
          <w:szCs w:val="24"/>
          <w:lang w:val="en"/>
        </w:rPr>
        <w:t xml:space="preserve"> Trust</w:t>
      </w:r>
      <w:r>
        <w:rPr>
          <w:sz w:val="24"/>
          <w:szCs w:val="24"/>
          <w:lang w:val="en"/>
        </w:rPr>
        <w:t xml:space="preserve"> and </w:t>
      </w:r>
      <w:r w:rsidR="009E24EE">
        <w:rPr>
          <w:sz w:val="24"/>
          <w:szCs w:val="24"/>
          <w:lang w:val="en"/>
        </w:rPr>
        <w:t xml:space="preserve">UCC’s </w:t>
      </w:r>
      <w:r w:rsidR="009E24EE" w:rsidRPr="00EC7339">
        <w:rPr>
          <w:b/>
          <w:sz w:val="24"/>
          <w:szCs w:val="24"/>
          <w:lang w:val="en"/>
        </w:rPr>
        <w:t>College of Science, Engineering and Food Science</w:t>
      </w:r>
      <w:r w:rsidR="009E24EE">
        <w:rPr>
          <w:sz w:val="24"/>
          <w:szCs w:val="24"/>
          <w:lang w:val="en"/>
        </w:rPr>
        <w:t xml:space="preserve"> (SEFS) </w:t>
      </w:r>
      <w:r w:rsidR="003176B4" w:rsidRPr="003176B4">
        <w:rPr>
          <w:sz w:val="24"/>
          <w:szCs w:val="24"/>
          <w:lang w:val="en"/>
        </w:rPr>
        <w:t xml:space="preserve">also fund Summer Students and </w:t>
      </w:r>
      <w:r>
        <w:rPr>
          <w:sz w:val="24"/>
          <w:szCs w:val="24"/>
          <w:lang w:val="en"/>
        </w:rPr>
        <w:t xml:space="preserve">the </w:t>
      </w:r>
      <w:r w:rsidR="003176B4" w:rsidRPr="003176B4">
        <w:rPr>
          <w:sz w:val="24"/>
          <w:szCs w:val="24"/>
          <w:lang w:val="en"/>
        </w:rPr>
        <w:t>APC would also be delighted to host students who would like to apply</w:t>
      </w:r>
      <w:r w:rsidR="00413B81">
        <w:rPr>
          <w:sz w:val="24"/>
          <w:szCs w:val="24"/>
          <w:lang w:val="en"/>
        </w:rPr>
        <w:t>. W</w:t>
      </w:r>
      <w:r>
        <w:rPr>
          <w:sz w:val="24"/>
          <w:szCs w:val="24"/>
          <w:lang w:val="en"/>
        </w:rPr>
        <w:t xml:space="preserve">e </w:t>
      </w:r>
      <w:r w:rsidRPr="00413B81">
        <w:rPr>
          <w:sz w:val="24"/>
          <w:szCs w:val="24"/>
          <w:u w:val="single"/>
          <w:lang w:val="en"/>
        </w:rPr>
        <w:t>strongly encourage</w:t>
      </w:r>
      <w:r>
        <w:rPr>
          <w:sz w:val="24"/>
          <w:szCs w:val="24"/>
          <w:lang w:val="en"/>
        </w:rPr>
        <w:t xml:space="preserve"> that you apply </w:t>
      </w:r>
      <w:r w:rsidR="00413B81">
        <w:rPr>
          <w:sz w:val="24"/>
          <w:szCs w:val="24"/>
          <w:lang w:val="en"/>
        </w:rPr>
        <w:t xml:space="preserve">(and this will be taken into consideration when </w:t>
      </w:r>
      <w:r w:rsidR="005029A7">
        <w:rPr>
          <w:sz w:val="24"/>
          <w:szCs w:val="24"/>
          <w:lang w:val="en"/>
        </w:rPr>
        <w:t xml:space="preserve">we </w:t>
      </w:r>
      <w:r w:rsidR="00413B81">
        <w:rPr>
          <w:sz w:val="24"/>
          <w:szCs w:val="24"/>
          <w:lang w:val="en"/>
        </w:rPr>
        <w:t xml:space="preserve">review applications) </w:t>
      </w:r>
      <w:r>
        <w:rPr>
          <w:sz w:val="24"/>
          <w:szCs w:val="24"/>
          <w:lang w:val="en"/>
        </w:rPr>
        <w:t>because it is excellent to have on your CV and facilitates the APC taking on additional summer students</w:t>
      </w:r>
      <w:r w:rsidR="00D401E6">
        <w:rPr>
          <w:sz w:val="24"/>
          <w:szCs w:val="24"/>
          <w:lang w:val="en"/>
        </w:rPr>
        <w:t xml:space="preserve"> above the 8 we can fund directly</w:t>
      </w:r>
      <w:r>
        <w:rPr>
          <w:sz w:val="24"/>
          <w:szCs w:val="24"/>
          <w:lang w:val="en"/>
        </w:rPr>
        <w:t xml:space="preserve">) </w:t>
      </w:r>
      <w:r w:rsidR="009E24EE">
        <w:rPr>
          <w:sz w:val="24"/>
          <w:szCs w:val="24"/>
          <w:lang w:val="en"/>
        </w:rPr>
        <w:t>– the relevant websites and closing dates are below</w:t>
      </w:r>
      <w:r w:rsidR="00D401E6">
        <w:rPr>
          <w:sz w:val="24"/>
          <w:szCs w:val="24"/>
          <w:lang w:val="en"/>
        </w:rPr>
        <w:t>.  Please contact Sally Cudmore if you would like assistance with any of the application processes below.</w:t>
      </w:r>
      <w:r w:rsidR="00DC5D73">
        <w:rPr>
          <w:sz w:val="24"/>
          <w:szCs w:val="24"/>
          <w:lang w:val="en"/>
        </w:rPr>
        <w:t xml:space="preserve"> </w:t>
      </w:r>
    </w:p>
    <w:p w:rsidR="00AA44FE" w:rsidRDefault="00DC5D73">
      <w:pPr>
        <w:rPr>
          <w:sz w:val="24"/>
          <w:szCs w:val="24"/>
          <w:lang w:val="en"/>
        </w:rPr>
      </w:pPr>
      <w:r w:rsidRPr="00647971">
        <w:rPr>
          <w:sz w:val="24"/>
          <w:szCs w:val="24"/>
          <w:u w:val="single"/>
          <w:lang w:val="en"/>
        </w:rPr>
        <w:t xml:space="preserve">Preference will be given to </w:t>
      </w:r>
      <w:r w:rsidR="00AA44FE" w:rsidRPr="00647971">
        <w:rPr>
          <w:sz w:val="24"/>
          <w:szCs w:val="24"/>
          <w:u w:val="single"/>
          <w:lang w:val="en"/>
        </w:rPr>
        <w:t>students who also apply for external funding</w:t>
      </w:r>
      <w:r w:rsidR="00AA44FE">
        <w:rPr>
          <w:sz w:val="24"/>
          <w:szCs w:val="24"/>
          <w:lang w:val="en"/>
        </w:rPr>
        <w:t xml:space="preserve"> so please indicate </w:t>
      </w:r>
      <w:r w:rsidR="00647971">
        <w:rPr>
          <w:sz w:val="24"/>
          <w:szCs w:val="24"/>
          <w:lang w:val="en"/>
        </w:rPr>
        <w:t xml:space="preserve">where you have applied </w:t>
      </w:r>
      <w:r w:rsidR="00AA44FE">
        <w:rPr>
          <w:sz w:val="24"/>
          <w:szCs w:val="24"/>
          <w:lang w:val="en"/>
        </w:rPr>
        <w:t>in your letter. Please also indicate if you are a HEAR (</w:t>
      </w:r>
      <w:r w:rsidR="00AA44FE" w:rsidRPr="00AA44FE">
        <w:rPr>
          <w:sz w:val="24"/>
          <w:szCs w:val="24"/>
          <w:lang w:val="en"/>
        </w:rPr>
        <w:t>Higher Education Access Route</w:t>
      </w:r>
      <w:r w:rsidR="00AA44FE">
        <w:rPr>
          <w:sz w:val="24"/>
          <w:szCs w:val="24"/>
          <w:lang w:val="en"/>
        </w:rPr>
        <w:t>) or DARE (</w:t>
      </w:r>
      <w:r w:rsidR="00AA44FE" w:rsidRPr="00AA44FE">
        <w:rPr>
          <w:sz w:val="24"/>
          <w:szCs w:val="24"/>
          <w:lang w:val="en"/>
        </w:rPr>
        <w:t>Disability Access Route to Education</w:t>
      </w:r>
      <w:r w:rsidR="00AA44FE">
        <w:rPr>
          <w:sz w:val="24"/>
          <w:szCs w:val="24"/>
          <w:lang w:val="en"/>
        </w:rPr>
        <w:t>) student.</w:t>
      </w:r>
    </w:p>
    <w:p w:rsidR="00EC7339" w:rsidRDefault="00EC7339" w:rsidP="00413B81">
      <w:pPr>
        <w:pStyle w:val="NoSpacing"/>
      </w:pPr>
      <w:r>
        <w:t xml:space="preserve">HRB </w:t>
      </w:r>
    </w:p>
    <w:p w:rsidR="00EC7339" w:rsidRDefault="00F73BEB" w:rsidP="00413B81">
      <w:pPr>
        <w:pStyle w:val="NoSpacing"/>
        <w:rPr>
          <w:sz w:val="21"/>
          <w:szCs w:val="21"/>
          <w:lang w:val="en"/>
        </w:rPr>
      </w:pPr>
      <w:hyperlink r:id="rId7" w:history="1">
        <w:r w:rsidR="00EC7339" w:rsidRPr="00B96079">
          <w:rPr>
            <w:rStyle w:val="Hyperlink"/>
          </w:rPr>
          <w:t>http://www.hrb.ie/research-strategy-funding/grants-and-fellowships/hrb-grants-and-fellowships/grant/145/</w:t>
        </w:r>
      </w:hyperlink>
      <w:r w:rsidR="00EC7339">
        <w:t xml:space="preserve"> </w:t>
      </w:r>
      <w:r w:rsidR="00EC7339">
        <w:rPr>
          <w:sz w:val="21"/>
          <w:szCs w:val="21"/>
          <w:lang w:val="en"/>
        </w:rPr>
        <w:t xml:space="preserve">  </w:t>
      </w:r>
    </w:p>
    <w:p w:rsidR="00EC7339" w:rsidRDefault="00AF75D5" w:rsidP="00413B81">
      <w:pPr>
        <w:pStyle w:val="NoSpacing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proofErr w:type="spellStart"/>
      <w:r>
        <w:rPr>
          <w:lang w:val="en"/>
        </w:rPr>
        <w:t>Well</w:t>
      </w:r>
      <w:r w:rsidR="00EC7339">
        <w:rPr>
          <w:lang w:val="en"/>
        </w:rPr>
        <w:t>come</w:t>
      </w:r>
      <w:proofErr w:type="spellEnd"/>
      <w:r w:rsidR="00EC7339">
        <w:rPr>
          <w:lang w:val="en"/>
        </w:rPr>
        <w:t xml:space="preserve"> Trust </w:t>
      </w:r>
    </w:p>
    <w:p w:rsidR="00EC7339" w:rsidRDefault="00F73BEB" w:rsidP="00413B81">
      <w:pPr>
        <w:pStyle w:val="NoSpacing"/>
        <w:rPr>
          <w:lang w:val="en"/>
        </w:rPr>
      </w:pPr>
      <w:hyperlink r:id="rId8" w:history="1">
        <w:r w:rsidR="00EC7339" w:rsidRPr="00B96079">
          <w:rPr>
            <w:rStyle w:val="Hyperlink"/>
            <w:sz w:val="24"/>
            <w:szCs w:val="24"/>
            <w:lang w:val="en"/>
          </w:rPr>
          <w:t>http://www.wellcome.ac.uk/Funding/Biomedical-science/Funding-schemes/PhD-funding-and-undergraduate-opportunities/WTD004448.htm</w:t>
        </w:r>
      </w:hyperlink>
    </w:p>
    <w:p w:rsidR="009E24EE" w:rsidRPr="009E24EE" w:rsidRDefault="00647971" w:rsidP="00413B81">
      <w:pPr>
        <w:pStyle w:val="NoSpacing"/>
        <w:rPr>
          <w:lang w:val="en"/>
        </w:rPr>
      </w:pPr>
      <w:r>
        <w:rPr>
          <w:lang w:val="en"/>
        </w:rPr>
        <w:t xml:space="preserve">UCC </w:t>
      </w:r>
      <w:r w:rsidR="009E24EE" w:rsidRPr="009E24EE">
        <w:rPr>
          <w:lang w:val="en"/>
        </w:rPr>
        <w:t xml:space="preserve">SEFS </w:t>
      </w:r>
    </w:p>
    <w:p w:rsidR="009E24EE" w:rsidRDefault="00F73BEB" w:rsidP="00413B81">
      <w:pPr>
        <w:pStyle w:val="NoSpacing"/>
        <w:rPr>
          <w:rStyle w:val="Hyperlink"/>
          <w:sz w:val="24"/>
          <w:szCs w:val="24"/>
          <w:lang w:val="en"/>
        </w:rPr>
      </w:pPr>
      <w:hyperlink r:id="rId9" w:history="1">
        <w:r w:rsidR="009E24EE" w:rsidRPr="00025901">
          <w:rPr>
            <w:rStyle w:val="Hyperlink"/>
            <w:sz w:val="24"/>
            <w:szCs w:val="24"/>
            <w:lang w:val="en"/>
          </w:rPr>
          <w:t>http://www.ucc.ie/en/sefs/currentstudents/importantinfoforallstudents/summerbursaries/</w:t>
        </w:r>
      </w:hyperlink>
    </w:p>
    <w:p w:rsidR="003342F4" w:rsidRPr="003342F4" w:rsidRDefault="003342F4">
      <w:pPr>
        <w:rPr>
          <w:sz w:val="24"/>
          <w:szCs w:val="24"/>
          <w:lang w:val="en"/>
        </w:rPr>
      </w:pPr>
    </w:p>
    <w:sectPr w:rsidR="003342F4" w:rsidRPr="003342F4" w:rsidSect="00647971">
      <w:pgSz w:w="11906" w:h="16838"/>
      <w:pgMar w:top="993" w:right="1274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F5"/>
    <w:rsid w:val="000268B2"/>
    <w:rsid w:val="001C6EA2"/>
    <w:rsid w:val="002B5430"/>
    <w:rsid w:val="003176B4"/>
    <w:rsid w:val="003342F4"/>
    <w:rsid w:val="00342FA9"/>
    <w:rsid w:val="00413B81"/>
    <w:rsid w:val="004D1D13"/>
    <w:rsid w:val="005029A7"/>
    <w:rsid w:val="00647971"/>
    <w:rsid w:val="00731053"/>
    <w:rsid w:val="008B6810"/>
    <w:rsid w:val="009C4993"/>
    <w:rsid w:val="009E24EE"/>
    <w:rsid w:val="00AA44FE"/>
    <w:rsid w:val="00AF75D5"/>
    <w:rsid w:val="00B37F74"/>
    <w:rsid w:val="00D31BFC"/>
    <w:rsid w:val="00D401E6"/>
    <w:rsid w:val="00D533F5"/>
    <w:rsid w:val="00DC5D73"/>
    <w:rsid w:val="00EC7339"/>
    <w:rsid w:val="00F533D6"/>
    <w:rsid w:val="00F7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44E90-DCC3-4EA5-B219-0B1DE69B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33F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7339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413B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lcome.ac.uk/Funding/Biomedical-science/Funding-schemes/PhD-funding-and-undergraduate-opportunities/WTD004448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rb.ie/research-strategy-funding/grants-and-fellowships/hrb-grants-and-fellowships/grant/14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C.administrator@ucc.i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pc.ucc.i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ucc.ie/en/sefs/currentstudents/importantinfoforallstudents/summerbursar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Cudmore</dc:creator>
  <cp:keywords/>
  <dc:description/>
  <cp:lastModifiedBy>Cudmore, Sally</cp:lastModifiedBy>
  <cp:revision>3</cp:revision>
  <dcterms:created xsi:type="dcterms:W3CDTF">2016-11-25T14:33:00Z</dcterms:created>
  <dcterms:modified xsi:type="dcterms:W3CDTF">2016-11-25T14:36:00Z</dcterms:modified>
</cp:coreProperties>
</file>