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57D" w:rsidRDefault="00AC257D" w:rsidP="00AC257D">
      <w:pPr>
        <w:pStyle w:val="NormalWeb"/>
        <w:shd w:val="clear" w:color="auto" w:fill="FFFFFF"/>
        <w:spacing w:before="0" w:beforeAutospacing="0" w:after="0" w:afterAutospacing="0" w:line="288" w:lineRule="atLeast"/>
        <w:textAlignment w:val="baseline"/>
        <w:rPr>
          <w:rStyle w:val="Strong"/>
          <w:rFonts w:ascii="Helvetica" w:hAnsi="Helvetica" w:cs="Helvetica"/>
          <w:color w:val="333437"/>
          <w:sz w:val="21"/>
          <w:szCs w:val="21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51BC2E5E" wp14:editId="539AA8F8">
            <wp:extent cx="1285875" cy="900113"/>
            <wp:effectExtent l="0" t="0" r="0" b="0"/>
            <wp:docPr id="1" name="Picture 1" descr="http://www.ucc.ie/en/media/academic/sefs/images/news/scienceforal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cc.ie/en/media/academic/sefs/images/news/scienceforall_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68" cy="904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6EC">
        <w:rPr>
          <w:noProof/>
        </w:rPr>
        <w:drawing>
          <wp:inline distT="0" distB="0" distL="0" distR="0" wp14:anchorId="14ABAB40" wp14:editId="18D57C29">
            <wp:extent cx="1475399" cy="798195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030" cy="800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566EC" w:rsidRPr="00A566EC">
        <w:rPr>
          <w:rStyle w:val="Strong"/>
          <w:rFonts w:ascii="Helvetica" w:hAnsi="Helvetica" w:cs="Helvetica"/>
          <w:color w:val="333437"/>
          <w:sz w:val="21"/>
          <w:szCs w:val="21"/>
          <w:bdr w:val="none" w:sz="0" w:space="0" w:color="auto" w:frame="1"/>
        </w:rPr>
        <w:object w:dxaOrig="12630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15.5pt;height:81.75pt" o:ole="">
            <v:imagedata r:id="rId6" o:title=""/>
          </v:shape>
          <o:OLEObject Type="Embed" ProgID="AcroExch.Document.7" ShapeID="_x0000_i1028" DrawAspect="Content" ObjectID="_1546351190" r:id="rId7"/>
        </w:object>
      </w:r>
      <w:r w:rsidR="00A566EC" w:rsidRPr="00A566EC">
        <w:rPr>
          <w:rStyle w:val="Strong"/>
          <w:rFonts w:ascii="Helvetica" w:hAnsi="Helvetica" w:cs="Helvetica"/>
          <w:noProof/>
          <w:color w:val="333437"/>
          <w:sz w:val="21"/>
          <w:szCs w:val="21"/>
          <w:bdr w:val="none" w:sz="0" w:space="0" w:color="auto" w:frame="1"/>
        </w:rPr>
        <w:drawing>
          <wp:inline distT="0" distB="0" distL="0" distR="0" wp14:anchorId="7F94222B" wp14:editId="70EFC60D">
            <wp:extent cx="1474349" cy="7804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689" cy="79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7D" w:rsidRDefault="00AC257D" w:rsidP="00AC257D">
      <w:pPr>
        <w:pStyle w:val="NormalWeb"/>
        <w:shd w:val="clear" w:color="auto" w:fill="FFFFFF"/>
        <w:spacing w:before="0" w:beforeAutospacing="0" w:after="0" w:afterAutospacing="0" w:line="288" w:lineRule="atLeast"/>
        <w:textAlignment w:val="baseline"/>
        <w:rPr>
          <w:rStyle w:val="Strong"/>
          <w:rFonts w:ascii="Helvetica" w:hAnsi="Helvetica" w:cs="Helvetica"/>
          <w:color w:val="333437"/>
          <w:sz w:val="21"/>
          <w:szCs w:val="21"/>
          <w:bdr w:val="none" w:sz="0" w:space="0" w:color="auto" w:frame="1"/>
        </w:rPr>
      </w:pP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U</w:t>
      </w:r>
      <w:r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CC Science for All 201</w:t>
      </w:r>
      <w:r w:rsidR="00162079"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7</w:t>
      </w:r>
      <w:r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 xml:space="preserve"> - Science Communication Competition - OPEN FOR ENTRIES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>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>Are you passionate about your research? Do you want to learn how to communicate your research to the general public?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>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>FIRST PRIZE €500! </w:t>
      </w:r>
    </w:p>
    <w:p w:rsidR="00162079" w:rsidRPr="0051609A" w:rsidRDefault="00162079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</w:pP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 xml:space="preserve">UCC Science for </w:t>
      </w:r>
      <w:r w:rsidR="00162079"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>A</w:t>
      </w:r>
      <w:r w:rsidRPr="0051609A">
        <w:rPr>
          <w:rStyle w:val="Emphasis"/>
          <w:rFonts w:asciiTheme="minorHAnsi" w:hAnsiTheme="minorHAnsi" w:cs="Helvetica"/>
          <w:b/>
          <w:bCs/>
          <w:color w:val="333437"/>
          <w:sz w:val="22"/>
          <w:szCs w:val="22"/>
          <w:bdr w:val="none" w:sz="0" w:space="0" w:color="auto" w:frame="1"/>
        </w:rPr>
        <w:t>ll</w:t>
      </w:r>
      <w:r w:rsidRPr="0051609A">
        <w:rPr>
          <w:rStyle w:val="apple-converted-space"/>
          <w:rFonts w:asciiTheme="minorHAnsi" w:hAnsiTheme="minorHAnsi" w:cs="Helvetica"/>
          <w:color w:val="333437"/>
          <w:sz w:val="22"/>
          <w:szCs w:val="22"/>
        </w:rPr>
        <w:t> 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>is a competition which encourages young scientists to communicate their research to the general public in an easily understandable manner.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The competition, now in its 1</w:t>
      </w:r>
      <w:r w:rsidR="00162079" w:rsidRPr="0051609A">
        <w:rPr>
          <w:rFonts w:asciiTheme="minorHAnsi" w:hAnsiTheme="minorHAnsi" w:cs="Helvetica"/>
          <w:color w:val="333437"/>
          <w:sz w:val="22"/>
          <w:szCs w:val="22"/>
        </w:rPr>
        <w:t>3</w:t>
      </w:r>
      <w:r w:rsidRPr="0051609A">
        <w:rPr>
          <w:rFonts w:asciiTheme="minorHAnsi" w:hAnsiTheme="minorHAnsi" w:cs="Helvetica"/>
          <w:color w:val="333437"/>
          <w:sz w:val="22"/>
          <w:szCs w:val="22"/>
          <w:bdr w:val="none" w:sz="0" w:space="0" w:color="auto" w:frame="1"/>
          <w:vertAlign w:val="superscript"/>
        </w:rPr>
        <w:t>th</w:t>
      </w:r>
      <w:r w:rsidRPr="0051609A">
        <w:rPr>
          <w:rStyle w:val="apple-converted-space"/>
          <w:rFonts w:asciiTheme="minorHAnsi" w:hAnsiTheme="minorHAnsi" w:cs="Helvetica"/>
          <w:color w:val="333437"/>
          <w:sz w:val="22"/>
          <w:szCs w:val="22"/>
        </w:rPr>
        <w:t> 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>year, is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 xml:space="preserve"> open to</w:t>
      </w:r>
      <w:r w:rsidRPr="0051609A">
        <w:rPr>
          <w:rStyle w:val="apple-converted-space"/>
          <w:rFonts w:asciiTheme="minorHAnsi" w:hAnsiTheme="minorHAnsi" w:cs="Helvetica"/>
          <w:color w:val="333437"/>
          <w:sz w:val="22"/>
          <w:szCs w:val="22"/>
        </w:rPr>
        <w:t> </w:t>
      </w:r>
      <w:r w:rsidR="0051609A"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Se</w:t>
      </w:r>
      <w:r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nior </w:t>
      </w:r>
      <w:r w:rsidR="0051609A"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Research P</w:t>
      </w:r>
      <w:r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 xml:space="preserve">ostgraduate </w:t>
      </w:r>
      <w:r w:rsidR="0051609A"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S</w:t>
      </w:r>
      <w:r w:rsidRPr="0051609A">
        <w:rPr>
          <w:rStyle w:val="Strong"/>
          <w:rFonts w:asciiTheme="minorHAnsi" w:hAnsiTheme="minorHAnsi" w:cs="Helvetica"/>
          <w:color w:val="333437"/>
          <w:sz w:val="22"/>
          <w:szCs w:val="22"/>
          <w:bdr w:val="none" w:sz="0" w:space="0" w:color="auto" w:frame="1"/>
        </w:rPr>
        <w:t>tudents</w:t>
      </w:r>
      <w:r w:rsidRPr="0051609A">
        <w:rPr>
          <w:rStyle w:val="apple-converted-space"/>
          <w:rFonts w:asciiTheme="minorHAnsi" w:hAnsiTheme="minorHAnsi" w:cs="Helvetica"/>
          <w:color w:val="333437"/>
          <w:sz w:val="22"/>
          <w:szCs w:val="22"/>
        </w:rPr>
        <w:t> 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 xml:space="preserve">(not first years as you need some results to talk about!)  in 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>the College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 xml:space="preserve"> of Science Engineering &amp; 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>F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 xml:space="preserve">ood Science and 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 xml:space="preserve">the College of 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>Medicine &amp; Health</w:t>
      </w:r>
      <w:r w:rsidR="00A566EC">
        <w:rPr>
          <w:rFonts w:asciiTheme="minorHAnsi" w:hAnsiTheme="minorHAnsi" w:cs="Helvetica"/>
          <w:color w:val="333437"/>
          <w:sz w:val="22"/>
          <w:szCs w:val="22"/>
        </w:rPr>
        <w:t xml:space="preserve"> at UCC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>.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All entrants will receive training in presentation skills and writing about science for the general public, which will prove invaluable for their careers. 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>Furthermore, p</w:t>
      </w:r>
      <w:r w:rsidR="0051609A" w:rsidRPr="0051609A">
        <w:rPr>
          <w:rFonts w:asciiTheme="minorHAnsi" w:hAnsiTheme="minorHAnsi"/>
          <w:sz w:val="22"/>
          <w:szCs w:val="22"/>
        </w:rPr>
        <w:t xml:space="preserve">articipation in the UCC Science for All event qualifies as an eligible outreach activity for the postgraduate module PG6014 for which 5 credits are available.  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</w:p>
    <w:p w:rsidR="0051609A" w:rsidRPr="0051609A" w:rsidRDefault="00AC257D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To book your place</w:t>
      </w:r>
      <w:r w:rsidR="00D96F73">
        <w:rPr>
          <w:rFonts w:asciiTheme="minorHAnsi" w:hAnsiTheme="minorHAnsi" w:cs="Helvetica"/>
          <w:color w:val="333437"/>
          <w:sz w:val="22"/>
          <w:szCs w:val="22"/>
        </w:rPr>
        <w:t xml:space="preserve"> on the training workshops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>, please email  </w:t>
      </w:r>
      <w:hyperlink r:id="rId9" w:history="1">
        <w:r w:rsidR="0051609A" w:rsidRPr="0051609A">
          <w:rPr>
            <w:rStyle w:val="Hyperlink"/>
            <w:rFonts w:asciiTheme="minorHAnsi" w:hAnsiTheme="minorHAnsi" w:cs="Helvetica"/>
            <w:sz w:val="22"/>
            <w:szCs w:val="22"/>
          </w:rPr>
          <w:t>c.buckley@ucc.ie</w:t>
        </w:r>
      </w:hyperlink>
      <w:r w:rsidR="000A6B57">
        <w:rPr>
          <w:rFonts w:asciiTheme="minorHAnsi" w:hAnsiTheme="minorHAnsi" w:cs="Helvetica"/>
          <w:color w:val="333437"/>
          <w:sz w:val="22"/>
          <w:szCs w:val="22"/>
        </w:rPr>
        <w:t>.</w:t>
      </w:r>
      <w:bookmarkStart w:id="0" w:name="_GoBack"/>
      <w:bookmarkEnd w:id="0"/>
    </w:p>
    <w:p w:rsidR="0051609A" w:rsidRPr="00A566EC" w:rsidRDefault="0051609A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sz w:val="22"/>
          <w:szCs w:val="22"/>
        </w:rPr>
      </w:pPr>
    </w:p>
    <w:p w:rsidR="0051609A" w:rsidRPr="00A566EC" w:rsidRDefault="0051609A" w:rsidP="00A566EC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rFonts w:asciiTheme="minorHAnsi" w:hAnsiTheme="minorHAnsi" w:cs="Helvetica"/>
          <w:sz w:val="22"/>
          <w:szCs w:val="22"/>
        </w:rPr>
      </w:pPr>
      <w:r w:rsidRPr="00A566EC">
        <w:rPr>
          <w:rFonts w:asciiTheme="minorHAnsi" w:hAnsiTheme="minorHAnsi"/>
          <w:sz w:val="22"/>
          <w:szCs w:val="22"/>
        </w:rPr>
        <w:t xml:space="preserve">Closing date for receipt of </w:t>
      </w:r>
      <w:r w:rsidR="00A566EC">
        <w:rPr>
          <w:rFonts w:asciiTheme="minorHAnsi" w:hAnsiTheme="minorHAnsi"/>
          <w:sz w:val="22"/>
          <w:szCs w:val="22"/>
        </w:rPr>
        <w:t>a</w:t>
      </w:r>
      <w:r w:rsidRPr="00A566EC">
        <w:rPr>
          <w:rFonts w:asciiTheme="minorHAnsi" w:hAnsiTheme="minorHAnsi"/>
          <w:sz w:val="22"/>
          <w:szCs w:val="22"/>
        </w:rPr>
        <w:t xml:space="preserve">bstracts </w:t>
      </w:r>
      <w:r w:rsidRPr="00A566EC">
        <w:rPr>
          <w:rFonts w:asciiTheme="minorHAnsi" w:hAnsiTheme="minorHAnsi"/>
          <w:sz w:val="22"/>
          <w:szCs w:val="22"/>
        </w:rPr>
        <w:t xml:space="preserve">is </w:t>
      </w:r>
      <w:r w:rsidRPr="00A566EC">
        <w:rPr>
          <w:rFonts w:asciiTheme="minorHAnsi" w:hAnsiTheme="minorHAnsi"/>
          <w:b/>
          <w:sz w:val="22"/>
          <w:szCs w:val="22"/>
        </w:rPr>
        <w:t>5pm Wednesday</w:t>
      </w:r>
      <w:r w:rsidRPr="00A566EC">
        <w:rPr>
          <w:rFonts w:asciiTheme="minorHAnsi" w:hAnsiTheme="minorHAnsi"/>
          <w:b/>
          <w:sz w:val="22"/>
          <w:szCs w:val="22"/>
        </w:rPr>
        <w:t>,</w:t>
      </w:r>
      <w:r w:rsidRPr="00A566EC">
        <w:rPr>
          <w:rFonts w:asciiTheme="minorHAnsi" w:hAnsiTheme="minorHAnsi"/>
          <w:b/>
          <w:sz w:val="22"/>
          <w:szCs w:val="22"/>
        </w:rPr>
        <w:t xml:space="preserve"> 15</w:t>
      </w:r>
      <w:r w:rsidRPr="00A566EC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Pr="00A566EC">
        <w:rPr>
          <w:rFonts w:asciiTheme="minorHAnsi" w:hAnsiTheme="minorHAnsi"/>
          <w:b/>
          <w:sz w:val="22"/>
          <w:szCs w:val="22"/>
        </w:rPr>
        <w:t xml:space="preserve"> March</w:t>
      </w:r>
      <w:r w:rsidRPr="00A566EC">
        <w:rPr>
          <w:rFonts w:asciiTheme="minorHAnsi" w:hAnsiTheme="minorHAnsi"/>
          <w:sz w:val="22"/>
          <w:szCs w:val="22"/>
        </w:rPr>
        <w:t>.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 </w:t>
      </w:r>
    </w:p>
    <w:p w:rsidR="00AC257D" w:rsidRPr="0051609A" w:rsidRDefault="0051609A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Informal e</w:t>
      </w:r>
      <w:r w:rsidR="00AC257D" w:rsidRPr="0051609A">
        <w:rPr>
          <w:rFonts w:asciiTheme="minorHAnsi" w:hAnsiTheme="minorHAnsi" w:cs="Helvetica"/>
          <w:color w:val="333437"/>
          <w:sz w:val="22"/>
          <w:szCs w:val="22"/>
        </w:rPr>
        <w:t>nquiries to: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 </w:t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Dr Catherine Buckley                      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  <w:t>Carol Veiga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</w:p>
    <w:p w:rsidR="00AC257D" w:rsidRPr="0051609A" w:rsidRDefault="00AC257D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 xml:space="preserve">APC Microbiome Institute                 </w:t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="0051609A" w:rsidRPr="0051609A">
        <w:rPr>
          <w:rFonts w:asciiTheme="minorHAnsi" w:hAnsiTheme="minorHAnsi" w:cs="Helvetica"/>
          <w:color w:val="333437"/>
          <w:sz w:val="22"/>
          <w:szCs w:val="22"/>
        </w:rPr>
        <w:tab/>
        <w:t>College of SEFS</w:t>
      </w:r>
    </w:p>
    <w:p w:rsidR="0051609A" w:rsidRPr="0051609A" w:rsidRDefault="0051609A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hyperlink r:id="rId10" w:history="1">
        <w:r w:rsidRPr="0051609A">
          <w:rPr>
            <w:rStyle w:val="Hyperlink"/>
            <w:rFonts w:asciiTheme="minorHAnsi" w:hAnsiTheme="minorHAnsi" w:cs="Helvetica"/>
            <w:sz w:val="22"/>
            <w:szCs w:val="22"/>
          </w:rPr>
          <w:t>c.buckley@ucc.ie</w:t>
        </w:r>
      </w:hyperlink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hyperlink r:id="rId11" w:history="1">
        <w:r w:rsidRPr="0051609A">
          <w:rPr>
            <w:rStyle w:val="Hyperlink"/>
            <w:rFonts w:asciiTheme="minorHAnsi" w:hAnsiTheme="minorHAnsi" w:cs="Helvetica"/>
            <w:sz w:val="22"/>
            <w:szCs w:val="22"/>
          </w:rPr>
          <w:t>carol.veiga@ucc.ie</w:t>
        </w:r>
      </w:hyperlink>
      <w:r w:rsidRPr="0051609A">
        <w:rPr>
          <w:rFonts w:asciiTheme="minorHAnsi" w:hAnsiTheme="minorHAnsi" w:cs="Helvetica"/>
          <w:color w:val="333437"/>
          <w:sz w:val="22"/>
          <w:szCs w:val="22"/>
        </w:rPr>
        <w:t xml:space="preserve"> </w:t>
      </w:r>
    </w:p>
    <w:p w:rsidR="00AC257D" w:rsidRPr="0051609A" w:rsidRDefault="0051609A" w:rsidP="00A566EC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Theme="minorHAnsi" w:hAnsiTheme="minorHAnsi" w:cs="Helvetica"/>
          <w:color w:val="333437"/>
          <w:sz w:val="22"/>
          <w:szCs w:val="22"/>
        </w:rPr>
      </w:pPr>
      <w:r w:rsidRPr="0051609A">
        <w:rPr>
          <w:rFonts w:asciiTheme="minorHAnsi" w:hAnsiTheme="minorHAnsi" w:cs="Helvetica"/>
          <w:color w:val="333437"/>
          <w:sz w:val="22"/>
          <w:szCs w:val="22"/>
        </w:rPr>
        <w:t>021 490</w:t>
      </w:r>
      <w:r w:rsidR="00AC257D" w:rsidRPr="0051609A">
        <w:rPr>
          <w:rFonts w:asciiTheme="minorHAnsi" w:hAnsiTheme="minorHAnsi" w:cs="Helvetica"/>
          <w:color w:val="333437"/>
          <w:sz w:val="22"/>
          <w:szCs w:val="22"/>
        </w:rPr>
        <w:t xml:space="preserve"> 3362                               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  <w:t>021 490 1776</w:t>
      </w:r>
      <w:r w:rsidRPr="0051609A">
        <w:rPr>
          <w:rFonts w:asciiTheme="minorHAnsi" w:hAnsiTheme="minorHAnsi" w:cs="Helvetica"/>
          <w:color w:val="333437"/>
          <w:sz w:val="22"/>
          <w:szCs w:val="22"/>
        </w:rPr>
        <w:tab/>
      </w:r>
    </w:p>
    <w:p w:rsidR="00FB6FD8" w:rsidRPr="0051609A" w:rsidRDefault="00FB6FD8"/>
    <w:sectPr w:rsidR="00FB6FD8" w:rsidRPr="005160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7D"/>
    <w:rsid w:val="000A6B57"/>
    <w:rsid w:val="00162079"/>
    <w:rsid w:val="0051609A"/>
    <w:rsid w:val="00A566EC"/>
    <w:rsid w:val="00AC257D"/>
    <w:rsid w:val="00D96F73"/>
    <w:rsid w:val="00FB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073D0"/>
  <w15:chartTrackingRefBased/>
  <w15:docId w15:val="{DABE860B-F569-4D33-BABB-F2FAAEA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2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AC257D"/>
    <w:rPr>
      <w:b/>
      <w:bCs/>
    </w:rPr>
  </w:style>
  <w:style w:type="character" w:styleId="Emphasis">
    <w:name w:val="Emphasis"/>
    <w:basedOn w:val="DefaultParagraphFont"/>
    <w:uiPriority w:val="20"/>
    <w:qFormat/>
    <w:rsid w:val="00AC257D"/>
    <w:rPr>
      <w:i/>
      <w:iCs/>
    </w:rPr>
  </w:style>
  <w:style w:type="character" w:customStyle="1" w:styleId="apple-converted-space">
    <w:name w:val="apple-converted-space"/>
    <w:basedOn w:val="DefaultParagraphFont"/>
    <w:rsid w:val="00AC257D"/>
  </w:style>
  <w:style w:type="character" w:styleId="Hyperlink">
    <w:name w:val="Hyperlink"/>
    <w:basedOn w:val="DefaultParagraphFont"/>
    <w:uiPriority w:val="99"/>
    <w:unhideWhenUsed/>
    <w:rsid w:val="00AC25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hyperlink" Target="mailto:carol.veiga@ucc.ie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c.buckley@ucc.ie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c.buckley@ucc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Centre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Veiga, Carol</dc:creator>
  <cp:keywords/>
  <dc:description/>
  <cp:lastModifiedBy>Veiga, Carol</cp:lastModifiedBy>
  <cp:revision>3</cp:revision>
  <dcterms:created xsi:type="dcterms:W3CDTF">2017-01-19T17:10:00Z</dcterms:created>
  <dcterms:modified xsi:type="dcterms:W3CDTF">2017-01-19T17:13:00Z</dcterms:modified>
</cp:coreProperties>
</file>